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148C9" w14:textId="3D89487C" w:rsidR="00B46DF7" w:rsidRPr="005D16A5" w:rsidRDefault="002F66BC" w:rsidP="00B46DF7">
      <w:pPr>
        <w:keepNext/>
        <w:numPr>
          <w:ilvl w:val="1"/>
          <w:numId w:val="0"/>
        </w:numPr>
        <w:tabs>
          <w:tab w:val="num" w:pos="576"/>
        </w:tabs>
        <w:suppressAutoHyphens w:val="0"/>
        <w:spacing w:before="120"/>
        <w:ind w:left="576" w:hanging="576"/>
        <w:jc w:val="center"/>
        <w:outlineLvl w:val="1"/>
        <w:rPr>
          <w:rFonts w:ascii="Arial" w:hAnsi="Arial" w:cs="Arial"/>
          <w:b/>
          <w:sz w:val="22"/>
          <w:lang w:eastAsia="en-US"/>
        </w:rPr>
      </w:pPr>
      <w:r w:rsidRPr="005D16A5">
        <w:rPr>
          <w:rFonts w:ascii="Arial" w:hAnsi="Arial" w:cs="Arial"/>
          <w:b/>
          <w:sz w:val="22"/>
          <w:lang w:eastAsia="en-US"/>
        </w:rPr>
        <w:t>EcoEngineers Complaints and Appeals Process</w:t>
      </w:r>
    </w:p>
    <w:p w14:paraId="0BF9E883" w14:textId="77777777" w:rsidR="00A8782A" w:rsidRPr="005D16A5" w:rsidRDefault="00A8782A" w:rsidP="00A8782A">
      <w:pPr>
        <w:keepNext/>
        <w:numPr>
          <w:ilvl w:val="1"/>
          <w:numId w:val="0"/>
        </w:numPr>
        <w:tabs>
          <w:tab w:val="num" w:pos="576"/>
        </w:tabs>
        <w:suppressAutoHyphens w:val="0"/>
        <w:spacing w:before="120"/>
        <w:ind w:left="576" w:hanging="576"/>
        <w:outlineLvl w:val="1"/>
        <w:rPr>
          <w:rFonts w:ascii="Arial" w:hAnsi="Arial" w:cs="Arial"/>
          <w:b/>
          <w:sz w:val="22"/>
          <w:lang w:eastAsia="en-US"/>
        </w:rPr>
      </w:pPr>
      <w:r w:rsidRPr="005D16A5">
        <w:rPr>
          <w:rFonts w:ascii="Arial" w:hAnsi="Arial" w:cs="Arial"/>
          <w:b/>
          <w:sz w:val="22"/>
          <w:lang w:eastAsia="en-US"/>
        </w:rPr>
        <w:t>Handling of Complaints</w:t>
      </w:r>
    </w:p>
    <w:p w14:paraId="713135D4" w14:textId="6AB592E2" w:rsidR="00C10369" w:rsidRPr="005D16A5" w:rsidRDefault="00C10369" w:rsidP="00C10369">
      <w:pPr>
        <w:suppressAutoHyphens w:val="0"/>
        <w:jc w:val="both"/>
        <w:rPr>
          <w:rFonts w:ascii="Arial" w:hAnsi="Arial" w:cs="Arial"/>
          <w:snapToGrid w:val="0"/>
          <w:color w:val="000000"/>
          <w:sz w:val="22"/>
          <w:szCs w:val="22"/>
          <w:lang w:eastAsia="en-US"/>
        </w:rPr>
      </w:pPr>
      <w:r w:rsidRPr="005D16A5">
        <w:rPr>
          <w:rFonts w:ascii="Arial" w:hAnsi="Arial" w:cs="Arial"/>
          <w:snapToGrid w:val="0"/>
          <w:color w:val="000000"/>
          <w:sz w:val="22"/>
          <w:szCs w:val="22"/>
          <w:lang w:eastAsia="en-US"/>
        </w:rPr>
        <w:t>When a complaint is received against validation</w:t>
      </w:r>
      <w:r w:rsidR="00D32314" w:rsidRPr="005D16A5">
        <w:rPr>
          <w:rFonts w:ascii="Arial" w:hAnsi="Arial" w:cs="Arial"/>
          <w:snapToGrid w:val="0"/>
          <w:color w:val="000000"/>
          <w:sz w:val="22"/>
          <w:szCs w:val="22"/>
          <w:lang w:eastAsia="en-US"/>
        </w:rPr>
        <w:t>,</w:t>
      </w:r>
      <w:r w:rsidRPr="005D16A5">
        <w:rPr>
          <w:rFonts w:ascii="Arial" w:hAnsi="Arial" w:cs="Arial"/>
          <w:snapToGrid w:val="0"/>
          <w:color w:val="000000"/>
          <w:sz w:val="22"/>
          <w:szCs w:val="22"/>
          <w:lang w:eastAsia="en-US"/>
        </w:rPr>
        <w:t xml:space="preserve"> verification</w:t>
      </w:r>
      <w:r w:rsidR="00D32314" w:rsidRPr="005D16A5">
        <w:rPr>
          <w:rFonts w:ascii="Arial" w:hAnsi="Arial" w:cs="Arial"/>
          <w:snapToGrid w:val="0"/>
          <w:color w:val="000000"/>
          <w:sz w:val="22"/>
          <w:szCs w:val="22"/>
          <w:lang w:eastAsia="en-US"/>
        </w:rPr>
        <w:t>, or certification</w:t>
      </w:r>
      <w:r w:rsidRPr="005D16A5">
        <w:rPr>
          <w:rFonts w:ascii="Arial" w:hAnsi="Arial" w:cs="Arial"/>
          <w:snapToGrid w:val="0"/>
          <w:color w:val="000000"/>
          <w:sz w:val="22"/>
          <w:szCs w:val="22"/>
          <w:lang w:eastAsia="en-US"/>
        </w:rPr>
        <w:t xml:space="preserve"> activities, EcoEngineers will review, evaluate, and resolve the complaint in accordance with the following process:</w:t>
      </w:r>
    </w:p>
    <w:p w14:paraId="07EAF4D7" w14:textId="52D0E036" w:rsidR="00C10369" w:rsidRPr="005D16A5" w:rsidRDefault="00C10369" w:rsidP="00C10369">
      <w:pPr>
        <w:suppressAutoHyphens w:val="0"/>
        <w:ind w:left="450"/>
        <w:jc w:val="both"/>
        <w:rPr>
          <w:rFonts w:ascii="Arial" w:hAnsi="Arial" w:cs="Arial"/>
          <w:sz w:val="22"/>
          <w:szCs w:val="22"/>
          <w:lang w:eastAsia="en-US"/>
        </w:rPr>
      </w:pPr>
      <w:r w:rsidRPr="005D16A5">
        <w:rPr>
          <w:rFonts w:ascii="Arial" w:hAnsi="Arial" w:cs="Arial"/>
          <w:color w:val="000000"/>
          <w:sz w:val="22"/>
          <w:szCs w:val="22"/>
          <w:lang w:eastAsia="en-US"/>
        </w:rPr>
        <w:t>a. Upon receipt of a complaint by phone, email</w:t>
      </w:r>
      <w:r w:rsidR="00C078CA">
        <w:rPr>
          <w:rFonts w:ascii="Arial" w:hAnsi="Arial" w:cs="Arial"/>
          <w:color w:val="000000"/>
          <w:sz w:val="22"/>
          <w:szCs w:val="22"/>
          <w:lang w:eastAsia="en-US"/>
        </w:rPr>
        <w:t>,</w:t>
      </w:r>
      <w:r w:rsidRPr="005D16A5">
        <w:rPr>
          <w:rFonts w:ascii="Arial" w:hAnsi="Arial" w:cs="Arial"/>
          <w:color w:val="000000"/>
          <w:sz w:val="22"/>
          <w:szCs w:val="22"/>
          <w:lang w:eastAsia="en-US"/>
        </w:rPr>
        <w:t xml:space="preserve"> or through the EcoEngineers Feedback Survey on the website, EcoEngineers will promptly acknowledge the complaint by either initiating a phone call or </w:t>
      </w:r>
      <w:r w:rsidR="00C078CA">
        <w:rPr>
          <w:rFonts w:ascii="Arial" w:hAnsi="Arial" w:cs="Arial"/>
          <w:color w:val="000000"/>
          <w:sz w:val="22"/>
          <w:szCs w:val="22"/>
          <w:lang w:eastAsia="en-US"/>
        </w:rPr>
        <w:t>emailing</w:t>
      </w:r>
      <w:r w:rsidRPr="005D16A5">
        <w:rPr>
          <w:rFonts w:ascii="Arial" w:hAnsi="Arial" w:cs="Arial"/>
          <w:color w:val="000000"/>
          <w:sz w:val="22"/>
          <w:szCs w:val="22"/>
          <w:lang w:eastAsia="en-US"/>
        </w:rPr>
        <w:t xml:space="preserve"> the complainant.</w:t>
      </w:r>
    </w:p>
    <w:p w14:paraId="5BBF8218" w14:textId="65D6DF39" w:rsidR="00C10369" w:rsidRPr="005D16A5" w:rsidRDefault="00C10369" w:rsidP="00C10369">
      <w:pPr>
        <w:suppressAutoHyphens w:val="0"/>
        <w:ind w:left="450"/>
        <w:jc w:val="both"/>
        <w:rPr>
          <w:rFonts w:ascii="Arial" w:hAnsi="Arial" w:cs="Arial"/>
          <w:sz w:val="22"/>
          <w:szCs w:val="22"/>
          <w:lang w:eastAsia="en-US"/>
        </w:rPr>
      </w:pPr>
      <w:r w:rsidRPr="005D16A5">
        <w:rPr>
          <w:rFonts w:ascii="Arial" w:hAnsi="Arial" w:cs="Arial"/>
          <w:color w:val="000000"/>
          <w:sz w:val="22"/>
          <w:szCs w:val="22"/>
          <w:lang w:eastAsia="en-US"/>
        </w:rPr>
        <w:t xml:space="preserve">b. The </w:t>
      </w:r>
      <w:r w:rsidR="00E35944" w:rsidRPr="005D16A5">
        <w:rPr>
          <w:rFonts w:ascii="Arial" w:hAnsi="Arial" w:cs="Arial"/>
          <w:color w:val="000000"/>
          <w:sz w:val="22"/>
          <w:szCs w:val="22"/>
          <w:lang w:eastAsia="en-US"/>
        </w:rPr>
        <w:t xml:space="preserve">GHG Verification </w:t>
      </w:r>
      <w:r w:rsidRPr="005D16A5">
        <w:rPr>
          <w:rFonts w:ascii="Arial" w:hAnsi="Arial" w:cs="Arial"/>
          <w:color w:val="000000"/>
          <w:sz w:val="22"/>
          <w:szCs w:val="22"/>
          <w:lang w:eastAsia="en-US"/>
        </w:rPr>
        <w:t xml:space="preserve">Director </w:t>
      </w:r>
      <w:r w:rsidRPr="005D16A5">
        <w:rPr>
          <w:rFonts w:ascii="Arial" w:hAnsi="Arial" w:cs="Arial"/>
          <w:sz w:val="22"/>
          <w:szCs w:val="22"/>
          <w:lang w:eastAsia="en-US"/>
        </w:rPr>
        <w:t>and Lead Verifier will confirm if the complaint relates to its validation</w:t>
      </w:r>
      <w:r w:rsidR="00D87332" w:rsidRPr="005D16A5">
        <w:rPr>
          <w:rFonts w:ascii="Arial" w:hAnsi="Arial" w:cs="Arial"/>
          <w:sz w:val="22"/>
          <w:szCs w:val="22"/>
          <w:lang w:eastAsia="en-US"/>
        </w:rPr>
        <w:t>,</w:t>
      </w:r>
      <w:r w:rsidRPr="005D16A5">
        <w:rPr>
          <w:rFonts w:ascii="Arial" w:hAnsi="Arial" w:cs="Arial"/>
          <w:sz w:val="22"/>
          <w:szCs w:val="22"/>
          <w:lang w:eastAsia="en-US"/>
        </w:rPr>
        <w:t xml:space="preserve"> verification</w:t>
      </w:r>
      <w:r w:rsidR="00D87332" w:rsidRPr="005D16A5">
        <w:rPr>
          <w:rFonts w:ascii="Arial" w:hAnsi="Arial" w:cs="Arial"/>
          <w:sz w:val="22"/>
          <w:szCs w:val="22"/>
          <w:lang w:eastAsia="en-US"/>
        </w:rPr>
        <w:t>, or certification</w:t>
      </w:r>
      <w:r w:rsidRPr="005D16A5">
        <w:rPr>
          <w:rFonts w:ascii="Arial" w:hAnsi="Arial" w:cs="Arial"/>
          <w:sz w:val="22"/>
          <w:szCs w:val="22"/>
          <w:lang w:eastAsia="en-US"/>
        </w:rPr>
        <w:t xml:space="preserve"> activities and gather all necessary information to determine whether the complaint is substantiated.</w:t>
      </w:r>
    </w:p>
    <w:p w14:paraId="5CEEB014" w14:textId="6ABE0754" w:rsidR="00C10369" w:rsidRPr="005D16A5" w:rsidRDefault="00C10369" w:rsidP="00C10369">
      <w:pPr>
        <w:suppressAutoHyphens w:val="0"/>
        <w:ind w:left="450"/>
        <w:jc w:val="both"/>
        <w:rPr>
          <w:rFonts w:ascii="Arial" w:hAnsi="Arial" w:cs="Arial"/>
          <w:sz w:val="22"/>
          <w:szCs w:val="22"/>
          <w:lang w:eastAsia="en-US"/>
        </w:rPr>
      </w:pPr>
      <w:r w:rsidRPr="005D16A5">
        <w:rPr>
          <w:rFonts w:ascii="Arial" w:hAnsi="Arial" w:cs="Arial"/>
          <w:sz w:val="22"/>
          <w:szCs w:val="22"/>
          <w:lang w:eastAsia="en-US"/>
        </w:rPr>
        <w:t xml:space="preserve">c. The </w:t>
      </w:r>
      <w:r w:rsidR="008371E4" w:rsidRPr="005D16A5">
        <w:rPr>
          <w:rFonts w:ascii="Arial" w:hAnsi="Arial" w:cs="Arial"/>
          <w:sz w:val="22"/>
          <w:szCs w:val="22"/>
          <w:lang w:eastAsia="en-US"/>
        </w:rPr>
        <w:t xml:space="preserve">GHG Verification </w:t>
      </w:r>
      <w:r w:rsidRPr="005D16A5">
        <w:rPr>
          <w:rFonts w:ascii="Arial" w:hAnsi="Arial" w:cs="Arial"/>
          <w:color w:val="000000"/>
          <w:sz w:val="22"/>
          <w:szCs w:val="22"/>
          <w:lang w:eastAsia="en-US"/>
        </w:rPr>
        <w:t xml:space="preserve">Director </w:t>
      </w:r>
      <w:r w:rsidRPr="005D16A5">
        <w:rPr>
          <w:rFonts w:ascii="Arial" w:hAnsi="Arial" w:cs="Arial"/>
          <w:sz w:val="22"/>
          <w:szCs w:val="22"/>
          <w:lang w:eastAsia="en-US"/>
        </w:rPr>
        <w:t xml:space="preserve">and Lead Verifier </w:t>
      </w:r>
      <w:r w:rsidR="00C078CA">
        <w:rPr>
          <w:rFonts w:ascii="Arial" w:hAnsi="Arial" w:cs="Arial"/>
          <w:sz w:val="22"/>
          <w:szCs w:val="22"/>
          <w:lang w:eastAsia="en-US"/>
        </w:rPr>
        <w:t>record</w:t>
      </w:r>
      <w:r w:rsidR="00C078CA" w:rsidRPr="005D16A5">
        <w:rPr>
          <w:rFonts w:ascii="Arial" w:hAnsi="Arial" w:cs="Arial"/>
          <w:sz w:val="22"/>
          <w:szCs w:val="22"/>
          <w:lang w:eastAsia="en-US"/>
        </w:rPr>
        <w:t xml:space="preserve"> </w:t>
      </w:r>
      <w:r w:rsidRPr="005D16A5">
        <w:rPr>
          <w:rFonts w:ascii="Arial" w:hAnsi="Arial" w:cs="Arial"/>
          <w:sz w:val="22"/>
          <w:szCs w:val="22"/>
          <w:lang w:eastAsia="en-US"/>
        </w:rPr>
        <w:t xml:space="preserve">the complaint and </w:t>
      </w:r>
      <w:r w:rsidR="00C078CA">
        <w:rPr>
          <w:rFonts w:ascii="Arial" w:hAnsi="Arial" w:cs="Arial"/>
          <w:sz w:val="22"/>
          <w:szCs w:val="22"/>
          <w:lang w:eastAsia="en-US"/>
        </w:rPr>
        <w:t>prepare</w:t>
      </w:r>
      <w:r w:rsidR="00C078CA" w:rsidRPr="005D16A5">
        <w:rPr>
          <w:rFonts w:ascii="Arial" w:hAnsi="Arial" w:cs="Arial"/>
          <w:sz w:val="22"/>
          <w:szCs w:val="22"/>
          <w:lang w:eastAsia="en-US"/>
        </w:rPr>
        <w:t xml:space="preserve"> </w:t>
      </w:r>
      <w:r w:rsidRPr="005D16A5">
        <w:rPr>
          <w:rFonts w:ascii="Arial" w:hAnsi="Arial" w:cs="Arial"/>
          <w:sz w:val="22"/>
          <w:szCs w:val="22"/>
          <w:lang w:eastAsia="en-US"/>
        </w:rPr>
        <w:t>a report indicating the outcome and the actions to be taken, if applicable. After Top Management reviews and approves the resolution, the final resolution, and reports, if applicable, are sent to the client by Top Management.</w:t>
      </w:r>
    </w:p>
    <w:p w14:paraId="4BE5D58B" w14:textId="77777777" w:rsidR="00C10369" w:rsidRPr="005D16A5" w:rsidRDefault="00C10369" w:rsidP="00C10369">
      <w:pPr>
        <w:suppressAutoHyphens w:val="0"/>
        <w:spacing w:after="80"/>
        <w:ind w:left="450"/>
        <w:jc w:val="both"/>
        <w:rPr>
          <w:rFonts w:ascii="Arial" w:hAnsi="Arial" w:cs="Arial"/>
          <w:snapToGrid w:val="0"/>
          <w:color w:val="000000"/>
          <w:sz w:val="22"/>
          <w:szCs w:val="22"/>
          <w:lang w:eastAsia="en-US"/>
        </w:rPr>
      </w:pPr>
      <w:r w:rsidRPr="005D16A5">
        <w:rPr>
          <w:rFonts w:ascii="Arial" w:hAnsi="Arial" w:cs="Arial"/>
          <w:snapToGrid w:val="0"/>
          <w:color w:val="000000"/>
          <w:sz w:val="22"/>
          <w:szCs w:val="22"/>
          <w:lang w:eastAsia="en-US"/>
        </w:rPr>
        <w:t>d. EcoEngineers shall ensure that resolutions of complaints do not result in any discriminatory actions against the complainant.</w:t>
      </w:r>
    </w:p>
    <w:p w14:paraId="4B3E0D03" w14:textId="77777777" w:rsidR="00C10369" w:rsidRPr="005D16A5" w:rsidRDefault="00C10369" w:rsidP="00C10369">
      <w:pPr>
        <w:suppressAutoHyphens w:val="0"/>
        <w:spacing w:after="80"/>
        <w:ind w:left="450"/>
        <w:jc w:val="both"/>
        <w:rPr>
          <w:rFonts w:ascii="Arial" w:hAnsi="Arial" w:cs="Arial"/>
          <w:snapToGrid w:val="0"/>
          <w:color w:val="000000"/>
          <w:sz w:val="22"/>
          <w:szCs w:val="22"/>
          <w:lang w:eastAsia="en-US"/>
        </w:rPr>
      </w:pPr>
      <w:r w:rsidRPr="005D16A5">
        <w:rPr>
          <w:rFonts w:ascii="Arial" w:hAnsi="Arial" w:cs="Arial"/>
          <w:snapToGrid w:val="0"/>
          <w:color w:val="000000"/>
          <w:sz w:val="22"/>
          <w:szCs w:val="22"/>
          <w:lang w:eastAsia="en-US"/>
        </w:rPr>
        <w:t>e. A description of the process for handling complaints is available to any interested party.</w:t>
      </w:r>
    </w:p>
    <w:p w14:paraId="5D917B9B" w14:textId="77777777" w:rsidR="002F66BC" w:rsidRPr="005D16A5" w:rsidRDefault="002F66BC" w:rsidP="002F66BC">
      <w:pPr>
        <w:keepNext/>
        <w:numPr>
          <w:ilvl w:val="1"/>
          <w:numId w:val="0"/>
        </w:numPr>
        <w:tabs>
          <w:tab w:val="num" w:pos="576"/>
        </w:tabs>
        <w:suppressAutoHyphens w:val="0"/>
        <w:spacing w:before="120"/>
        <w:ind w:left="576" w:hanging="576"/>
        <w:outlineLvl w:val="1"/>
        <w:rPr>
          <w:rFonts w:ascii="Arial" w:hAnsi="Arial" w:cs="Arial"/>
          <w:b/>
          <w:sz w:val="22"/>
          <w:lang w:eastAsia="en-US"/>
        </w:rPr>
      </w:pPr>
      <w:r w:rsidRPr="005D16A5">
        <w:rPr>
          <w:rFonts w:ascii="Arial" w:hAnsi="Arial" w:cs="Arial"/>
          <w:b/>
          <w:sz w:val="22"/>
          <w:lang w:eastAsia="en-US"/>
        </w:rPr>
        <w:t>Handling of Appeals</w:t>
      </w:r>
    </w:p>
    <w:p w14:paraId="599662BC" w14:textId="11E88F19" w:rsidR="00397321" w:rsidRPr="005D16A5" w:rsidRDefault="00397321" w:rsidP="00397321">
      <w:pPr>
        <w:suppressAutoHyphens w:val="0"/>
        <w:spacing w:after="80"/>
        <w:jc w:val="both"/>
        <w:rPr>
          <w:rFonts w:ascii="Arial" w:hAnsi="Arial" w:cs="Arial"/>
          <w:snapToGrid w:val="0"/>
          <w:color w:val="000000"/>
          <w:sz w:val="22"/>
          <w:lang w:eastAsia="en-US"/>
        </w:rPr>
      </w:pPr>
      <w:r w:rsidRPr="005D16A5">
        <w:rPr>
          <w:rFonts w:ascii="Arial" w:hAnsi="Arial" w:cs="Arial"/>
          <w:snapToGrid w:val="0"/>
          <w:color w:val="000000"/>
          <w:sz w:val="22"/>
          <w:lang w:eastAsia="en-US"/>
        </w:rPr>
        <w:t>When an appeal against validation</w:t>
      </w:r>
      <w:r w:rsidR="00AF203C" w:rsidRPr="005D16A5">
        <w:rPr>
          <w:rFonts w:ascii="Arial" w:hAnsi="Arial" w:cs="Arial"/>
          <w:snapToGrid w:val="0"/>
          <w:color w:val="000000"/>
          <w:sz w:val="22"/>
          <w:lang w:eastAsia="en-US"/>
        </w:rPr>
        <w:t>,</w:t>
      </w:r>
      <w:r w:rsidRPr="005D16A5">
        <w:rPr>
          <w:rFonts w:ascii="Arial" w:hAnsi="Arial" w:cs="Arial"/>
          <w:snapToGrid w:val="0"/>
          <w:color w:val="000000"/>
          <w:sz w:val="22"/>
          <w:lang w:eastAsia="en-US"/>
        </w:rPr>
        <w:t xml:space="preserve"> verification</w:t>
      </w:r>
      <w:r w:rsidR="00AF203C" w:rsidRPr="005D16A5">
        <w:rPr>
          <w:rFonts w:ascii="Arial" w:hAnsi="Arial" w:cs="Arial"/>
          <w:snapToGrid w:val="0"/>
          <w:color w:val="000000"/>
          <w:sz w:val="22"/>
          <w:lang w:eastAsia="en-US"/>
        </w:rPr>
        <w:t>, or certification</w:t>
      </w:r>
      <w:r w:rsidRPr="005D16A5">
        <w:rPr>
          <w:rFonts w:ascii="Arial" w:hAnsi="Arial" w:cs="Arial"/>
          <w:snapToGrid w:val="0"/>
          <w:color w:val="000000"/>
          <w:sz w:val="22"/>
          <w:lang w:eastAsia="en-US"/>
        </w:rPr>
        <w:t xml:space="preserve"> activities is received, EcoEngineers will review, evaluate, and conclude the appeal in accordance with the following process:</w:t>
      </w:r>
    </w:p>
    <w:p w14:paraId="7956AED2" w14:textId="21C66FD3" w:rsidR="00397321" w:rsidRPr="005D16A5" w:rsidRDefault="00397321" w:rsidP="00397321">
      <w:pPr>
        <w:suppressAutoHyphens w:val="0"/>
        <w:spacing w:after="80"/>
        <w:ind w:left="450"/>
        <w:jc w:val="both"/>
        <w:rPr>
          <w:rFonts w:ascii="Arial" w:hAnsi="Arial" w:cs="Arial"/>
          <w:snapToGrid w:val="0"/>
          <w:color w:val="000000"/>
          <w:sz w:val="22"/>
          <w:lang w:eastAsia="en-US"/>
        </w:rPr>
      </w:pPr>
      <w:r w:rsidRPr="005D16A5">
        <w:rPr>
          <w:rFonts w:ascii="Arial" w:hAnsi="Arial" w:cs="Arial"/>
          <w:snapToGrid w:val="0"/>
          <w:color w:val="000000"/>
          <w:sz w:val="22"/>
          <w:lang w:eastAsia="en-US"/>
        </w:rPr>
        <w:t>a. Upon receipt of an appeal</w:t>
      </w:r>
      <w:r w:rsidRPr="005D16A5">
        <w:rPr>
          <w:rFonts w:ascii="Arial" w:hAnsi="Arial" w:cs="Arial"/>
          <w:snapToGrid w:val="0"/>
          <w:color w:val="000000"/>
          <w:sz w:val="22"/>
          <w:szCs w:val="22"/>
          <w:lang w:eastAsia="en-US"/>
        </w:rPr>
        <w:t xml:space="preserve"> by phone, email</w:t>
      </w:r>
      <w:r w:rsidR="00C078CA">
        <w:rPr>
          <w:rFonts w:ascii="Arial" w:hAnsi="Arial" w:cs="Arial"/>
          <w:snapToGrid w:val="0"/>
          <w:color w:val="000000"/>
          <w:sz w:val="22"/>
          <w:szCs w:val="22"/>
          <w:lang w:eastAsia="en-US"/>
        </w:rPr>
        <w:t>,</w:t>
      </w:r>
      <w:r w:rsidRPr="005D16A5">
        <w:rPr>
          <w:rFonts w:ascii="Arial" w:hAnsi="Arial" w:cs="Arial"/>
          <w:snapToGrid w:val="0"/>
          <w:color w:val="000000"/>
          <w:sz w:val="22"/>
          <w:szCs w:val="22"/>
          <w:lang w:eastAsia="en-US"/>
        </w:rPr>
        <w:t xml:space="preserve"> or through the EcoEngineers Feedback Survey on the website</w:t>
      </w:r>
      <w:r w:rsidRPr="005D16A5">
        <w:rPr>
          <w:rFonts w:ascii="Arial" w:hAnsi="Arial" w:cs="Arial"/>
          <w:snapToGrid w:val="0"/>
          <w:color w:val="000000"/>
          <w:sz w:val="22"/>
          <w:lang w:eastAsia="en-US"/>
        </w:rPr>
        <w:t xml:space="preserve">, EcoEngineers </w:t>
      </w:r>
      <w:r w:rsidRPr="005D16A5">
        <w:rPr>
          <w:rFonts w:ascii="Arial" w:hAnsi="Arial" w:cs="Arial"/>
          <w:snapToGrid w:val="0"/>
          <w:color w:val="000000"/>
          <w:sz w:val="22"/>
          <w:szCs w:val="22"/>
          <w:lang w:eastAsia="en-US"/>
        </w:rPr>
        <w:t xml:space="preserve">will promptly acknowledge the appeal by either initiating a phone call or </w:t>
      </w:r>
      <w:r w:rsidR="00C078CA">
        <w:rPr>
          <w:rFonts w:ascii="Arial" w:hAnsi="Arial" w:cs="Arial"/>
          <w:snapToGrid w:val="0"/>
          <w:color w:val="000000"/>
          <w:sz w:val="22"/>
          <w:szCs w:val="22"/>
          <w:lang w:eastAsia="en-US"/>
        </w:rPr>
        <w:t>emailing</w:t>
      </w:r>
      <w:r w:rsidRPr="005D16A5">
        <w:rPr>
          <w:rFonts w:ascii="Arial" w:hAnsi="Arial" w:cs="Arial"/>
          <w:snapToGrid w:val="0"/>
          <w:color w:val="000000"/>
          <w:sz w:val="22"/>
          <w:szCs w:val="22"/>
          <w:lang w:eastAsia="en-US"/>
        </w:rPr>
        <w:t xml:space="preserve"> the appellant</w:t>
      </w:r>
      <w:r w:rsidRPr="005D16A5">
        <w:rPr>
          <w:rFonts w:ascii="Arial" w:hAnsi="Arial" w:cs="Arial"/>
          <w:snapToGrid w:val="0"/>
          <w:color w:val="000000"/>
          <w:sz w:val="22"/>
          <w:lang w:eastAsia="en-US"/>
        </w:rPr>
        <w:t xml:space="preserve">. </w:t>
      </w:r>
    </w:p>
    <w:p w14:paraId="0D7D970B" w14:textId="67F4882B" w:rsidR="00397321" w:rsidRPr="005D16A5" w:rsidRDefault="00397321" w:rsidP="00397321">
      <w:pPr>
        <w:suppressAutoHyphens w:val="0"/>
        <w:spacing w:after="80"/>
        <w:ind w:left="450"/>
        <w:jc w:val="both"/>
        <w:rPr>
          <w:rFonts w:ascii="Arial" w:hAnsi="Arial" w:cs="Arial"/>
          <w:snapToGrid w:val="0"/>
          <w:color w:val="000000"/>
          <w:sz w:val="22"/>
          <w:lang w:eastAsia="en-US"/>
        </w:rPr>
      </w:pPr>
      <w:r w:rsidRPr="005D16A5">
        <w:rPr>
          <w:rFonts w:ascii="Arial" w:hAnsi="Arial" w:cs="Arial"/>
          <w:snapToGrid w:val="0"/>
          <w:color w:val="000000"/>
          <w:sz w:val="22"/>
          <w:lang w:eastAsia="en-US"/>
        </w:rPr>
        <w:t xml:space="preserve">b. </w:t>
      </w:r>
      <w:r w:rsidRPr="005D16A5">
        <w:rPr>
          <w:rFonts w:ascii="Arial" w:hAnsi="Arial" w:cs="Arial"/>
          <w:snapToGrid w:val="0"/>
          <w:color w:val="000000"/>
          <w:sz w:val="22"/>
          <w:szCs w:val="22"/>
          <w:lang w:eastAsia="en-US"/>
        </w:rPr>
        <w:t xml:space="preserve">The </w:t>
      </w:r>
      <w:r w:rsidR="008371E4" w:rsidRPr="005D16A5">
        <w:rPr>
          <w:rFonts w:ascii="Arial" w:hAnsi="Arial" w:cs="Arial"/>
          <w:snapToGrid w:val="0"/>
          <w:color w:val="000000"/>
          <w:sz w:val="22"/>
          <w:szCs w:val="22"/>
          <w:lang w:eastAsia="en-US"/>
        </w:rPr>
        <w:t xml:space="preserve">GHG Verification </w:t>
      </w:r>
      <w:r w:rsidRPr="005D16A5">
        <w:rPr>
          <w:rFonts w:ascii="Arial" w:hAnsi="Arial" w:cs="Arial"/>
          <w:snapToGrid w:val="0"/>
          <w:color w:val="000000"/>
          <w:sz w:val="22"/>
          <w:szCs w:val="22"/>
          <w:lang w:eastAsia="en-US"/>
        </w:rPr>
        <w:t xml:space="preserve">Director and Lead Verifier </w:t>
      </w:r>
      <w:r w:rsidR="008371E4" w:rsidRPr="005D16A5">
        <w:rPr>
          <w:rFonts w:ascii="Arial" w:hAnsi="Arial" w:cs="Arial"/>
          <w:snapToGrid w:val="0"/>
          <w:color w:val="000000"/>
          <w:sz w:val="22"/>
          <w:szCs w:val="22"/>
          <w:lang w:eastAsia="en-US"/>
        </w:rPr>
        <w:t xml:space="preserve">perform </w:t>
      </w:r>
      <w:r w:rsidRPr="005D16A5">
        <w:rPr>
          <w:rFonts w:ascii="Arial" w:hAnsi="Arial" w:cs="Arial"/>
          <w:snapToGrid w:val="0"/>
          <w:color w:val="000000"/>
          <w:sz w:val="22"/>
          <w:szCs w:val="22"/>
          <w:lang w:eastAsia="en-US"/>
        </w:rPr>
        <w:t xml:space="preserve">an investigation of the appeal and will </w:t>
      </w:r>
      <w:r w:rsidRPr="005D16A5">
        <w:rPr>
          <w:rFonts w:ascii="Arial" w:hAnsi="Arial" w:cs="Arial"/>
          <w:snapToGrid w:val="0"/>
          <w:color w:val="000000"/>
          <w:sz w:val="22"/>
          <w:lang w:eastAsia="en-US"/>
        </w:rPr>
        <w:t>gather, evaluate, and verify all necessary information to validate the appeal.</w:t>
      </w:r>
    </w:p>
    <w:p w14:paraId="26183213" w14:textId="401CF872" w:rsidR="00397321" w:rsidRPr="005D16A5" w:rsidRDefault="00397321" w:rsidP="00397321">
      <w:pPr>
        <w:suppressAutoHyphens w:val="0"/>
        <w:spacing w:after="80"/>
        <w:ind w:left="450"/>
        <w:jc w:val="both"/>
        <w:rPr>
          <w:rFonts w:ascii="Arial" w:hAnsi="Arial" w:cs="Arial"/>
          <w:snapToGrid w:val="0"/>
          <w:color w:val="000000"/>
          <w:sz w:val="22"/>
          <w:lang w:eastAsia="en-US"/>
        </w:rPr>
      </w:pPr>
      <w:r w:rsidRPr="005D16A5">
        <w:rPr>
          <w:rFonts w:ascii="Arial" w:hAnsi="Arial" w:cs="Arial"/>
          <w:snapToGrid w:val="0"/>
          <w:color w:val="000000"/>
          <w:sz w:val="22"/>
          <w:lang w:eastAsia="en-US"/>
        </w:rPr>
        <w:t xml:space="preserve">c. The </w:t>
      </w:r>
      <w:r w:rsidR="008371E4" w:rsidRPr="005D16A5">
        <w:rPr>
          <w:rFonts w:ascii="Arial" w:hAnsi="Arial" w:cs="Arial"/>
          <w:snapToGrid w:val="0"/>
          <w:color w:val="000000"/>
          <w:sz w:val="22"/>
          <w:lang w:eastAsia="en-US"/>
        </w:rPr>
        <w:t xml:space="preserve">GHG Verification </w:t>
      </w:r>
      <w:r w:rsidRPr="005D16A5">
        <w:rPr>
          <w:rFonts w:ascii="Arial" w:hAnsi="Arial" w:cs="Arial"/>
          <w:snapToGrid w:val="0"/>
          <w:color w:val="000000"/>
          <w:sz w:val="22"/>
          <w:lang w:eastAsia="en-US"/>
        </w:rPr>
        <w:t xml:space="preserve">Director and Lead Verifier </w:t>
      </w:r>
      <w:r w:rsidR="008371E4" w:rsidRPr="005D16A5">
        <w:rPr>
          <w:rFonts w:ascii="Arial" w:hAnsi="Arial" w:cs="Arial"/>
          <w:snapToGrid w:val="0"/>
          <w:color w:val="000000"/>
          <w:sz w:val="22"/>
          <w:lang w:eastAsia="en-US"/>
        </w:rPr>
        <w:t xml:space="preserve">record </w:t>
      </w:r>
      <w:r w:rsidRPr="005D16A5">
        <w:rPr>
          <w:rFonts w:ascii="Arial" w:hAnsi="Arial" w:cs="Arial"/>
          <w:snapToGrid w:val="0"/>
          <w:color w:val="000000"/>
          <w:sz w:val="22"/>
          <w:lang w:eastAsia="en-US"/>
        </w:rPr>
        <w:t xml:space="preserve">the appeal and </w:t>
      </w:r>
      <w:r w:rsidR="008371E4" w:rsidRPr="005D16A5">
        <w:rPr>
          <w:rFonts w:ascii="Arial" w:hAnsi="Arial" w:cs="Arial"/>
          <w:snapToGrid w:val="0"/>
          <w:color w:val="000000"/>
          <w:sz w:val="22"/>
          <w:lang w:eastAsia="en-US"/>
        </w:rPr>
        <w:t xml:space="preserve">prepare </w:t>
      </w:r>
      <w:r w:rsidRPr="005D16A5">
        <w:rPr>
          <w:rFonts w:ascii="Arial" w:hAnsi="Arial" w:cs="Arial"/>
          <w:snapToGrid w:val="0"/>
          <w:color w:val="000000"/>
          <w:sz w:val="22"/>
          <w:lang w:eastAsia="en-US"/>
        </w:rPr>
        <w:t xml:space="preserve">a report indicating the results of the investigation and the actions to be taken. After Top Management </w:t>
      </w:r>
      <w:bookmarkStart w:id="0" w:name="_Int_Q4goNkG3"/>
      <w:r w:rsidRPr="005D16A5">
        <w:rPr>
          <w:rFonts w:ascii="Arial" w:hAnsi="Arial" w:cs="Arial"/>
          <w:snapToGrid w:val="0"/>
          <w:color w:val="000000"/>
          <w:sz w:val="22"/>
          <w:lang w:eastAsia="en-US"/>
        </w:rPr>
        <w:t>reviews and approves the final decision, the final decision is sent to the client.</w:t>
      </w:r>
      <w:bookmarkEnd w:id="0"/>
    </w:p>
    <w:p w14:paraId="0945DBC5" w14:textId="44D92D26" w:rsidR="00397321" w:rsidRPr="005D16A5" w:rsidRDefault="00397321" w:rsidP="00397321">
      <w:pPr>
        <w:suppressAutoHyphens w:val="0"/>
        <w:spacing w:after="80"/>
        <w:ind w:left="450"/>
        <w:jc w:val="both"/>
        <w:rPr>
          <w:rFonts w:ascii="Arial" w:hAnsi="Arial" w:cs="Arial"/>
          <w:snapToGrid w:val="0"/>
          <w:color w:val="000000"/>
          <w:sz w:val="22"/>
          <w:lang w:eastAsia="en-US"/>
        </w:rPr>
      </w:pPr>
      <w:r w:rsidRPr="005D16A5">
        <w:rPr>
          <w:rFonts w:ascii="Arial" w:hAnsi="Arial" w:cs="Arial"/>
          <w:snapToGrid w:val="0"/>
          <w:color w:val="000000"/>
          <w:sz w:val="22"/>
          <w:lang w:eastAsia="en-US"/>
        </w:rPr>
        <w:t xml:space="preserve">d. The Lead Verifier tracks and records the actions taken and the client is kept informed of </w:t>
      </w:r>
      <w:bookmarkStart w:id="1" w:name="_Int_mTNM7TTS"/>
      <w:r w:rsidRPr="005D16A5">
        <w:rPr>
          <w:rFonts w:ascii="Arial" w:hAnsi="Arial" w:cs="Arial"/>
          <w:snapToGrid w:val="0"/>
          <w:color w:val="000000"/>
          <w:sz w:val="22"/>
          <w:lang w:eastAsia="en-US"/>
        </w:rPr>
        <w:t>the progress</w:t>
      </w:r>
      <w:bookmarkEnd w:id="1"/>
      <w:r w:rsidRPr="005D16A5">
        <w:rPr>
          <w:rFonts w:ascii="Arial" w:hAnsi="Arial" w:cs="Arial"/>
          <w:snapToGrid w:val="0"/>
          <w:color w:val="000000"/>
          <w:sz w:val="22"/>
          <w:lang w:eastAsia="en-US"/>
        </w:rPr>
        <w:t xml:space="preserve"> until the appeal is resolved. At the end of the appeal handling process, </w:t>
      </w:r>
      <w:r w:rsidR="00000A8D">
        <w:rPr>
          <w:rFonts w:ascii="Arial" w:hAnsi="Arial" w:cs="Arial"/>
          <w:snapToGrid w:val="0"/>
          <w:color w:val="000000"/>
          <w:sz w:val="22"/>
          <w:lang w:eastAsia="en-US"/>
        </w:rPr>
        <w:t>a </w:t>
      </w:r>
      <w:r w:rsidRPr="005D16A5">
        <w:rPr>
          <w:rFonts w:ascii="Arial" w:hAnsi="Arial" w:cs="Arial"/>
          <w:snapToGrid w:val="0"/>
          <w:color w:val="000000"/>
          <w:sz w:val="22"/>
          <w:lang w:eastAsia="en-US"/>
        </w:rPr>
        <w:t>formal notice is given to the client by Top Management.</w:t>
      </w:r>
    </w:p>
    <w:p w14:paraId="580CD860" w14:textId="77777777" w:rsidR="00397321" w:rsidRPr="005D16A5" w:rsidRDefault="00397321" w:rsidP="00397321">
      <w:pPr>
        <w:suppressAutoHyphens w:val="0"/>
        <w:spacing w:after="80"/>
        <w:ind w:left="450"/>
        <w:jc w:val="both"/>
        <w:rPr>
          <w:rFonts w:ascii="Arial" w:hAnsi="Arial" w:cs="Arial"/>
          <w:snapToGrid w:val="0"/>
          <w:color w:val="000000"/>
          <w:sz w:val="22"/>
          <w:lang w:eastAsia="en-US"/>
        </w:rPr>
      </w:pPr>
      <w:r w:rsidRPr="005D16A5">
        <w:rPr>
          <w:rFonts w:ascii="Arial" w:hAnsi="Arial" w:cs="Arial"/>
          <w:snapToGrid w:val="0"/>
          <w:color w:val="000000"/>
          <w:sz w:val="22"/>
          <w:lang w:eastAsia="en-US"/>
        </w:rPr>
        <w:t>e. EcoEngineers shall ensure that decisions on appeals do not result in any discriminatory actions against the appellant.</w:t>
      </w:r>
    </w:p>
    <w:p w14:paraId="7FD5C379" w14:textId="77777777" w:rsidR="00397321" w:rsidRPr="005D16A5" w:rsidRDefault="00397321" w:rsidP="00397321">
      <w:pPr>
        <w:suppressAutoHyphens w:val="0"/>
        <w:spacing w:after="80"/>
        <w:ind w:left="450"/>
        <w:jc w:val="both"/>
        <w:rPr>
          <w:rFonts w:ascii="Arial" w:hAnsi="Arial" w:cs="Arial"/>
          <w:snapToGrid w:val="0"/>
          <w:color w:val="000000"/>
          <w:sz w:val="22"/>
          <w:lang w:eastAsia="en-US"/>
        </w:rPr>
      </w:pPr>
      <w:r w:rsidRPr="005D16A5">
        <w:rPr>
          <w:rFonts w:ascii="Arial" w:hAnsi="Arial" w:cs="Arial"/>
          <w:snapToGrid w:val="0"/>
          <w:color w:val="000000"/>
          <w:sz w:val="22"/>
          <w:lang w:eastAsia="en-US"/>
        </w:rPr>
        <w:t xml:space="preserve">f. A description of the process for handling appeals is available to any interested party. </w:t>
      </w:r>
    </w:p>
    <w:p w14:paraId="18BE3DEC" w14:textId="33E968BA" w:rsidR="00923009" w:rsidRPr="005D16A5" w:rsidRDefault="00923009" w:rsidP="001305B5">
      <w:pPr>
        <w:pStyle w:val="Heading1"/>
        <w:rPr>
          <w:rFonts w:ascii="Arial" w:hAnsi="Arial" w:cs="Arial"/>
        </w:rPr>
      </w:pPr>
    </w:p>
    <w:sectPr w:rsidR="00923009" w:rsidRPr="005D16A5" w:rsidSect="006B13B6">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E5A58" w14:textId="77777777" w:rsidR="00C763FE" w:rsidRDefault="00C763FE" w:rsidP="007315F6">
      <w:r>
        <w:separator/>
      </w:r>
    </w:p>
  </w:endnote>
  <w:endnote w:type="continuationSeparator" w:id="0">
    <w:p w14:paraId="040831A5" w14:textId="77777777" w:rsidR="00C763FE" w:rsidRDefault="00C763FE" w:rsidP="007315F6">
      <w:r>
        <w:continuationSeparator/>
      </w:r>
    </w:p>
  </w:endnote>
  <w:endnote w:type="continuationNotice" w:id="1">
    <w:p w14:paraId="4A25FC10" w14:textId="77777777" w:rsidR="00C763FE" w:rsidRDefault="00C763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charset w:val="00"/>
    <w:family w:val="roman"/>
    <w:pitch w:val="variable"/>
    <w:sig w:usb0="60000287" w:usb1="00000001" w:usb2="00000000" w:usb3="00000000" w:csb0="0000019F" w:csb1="00000000"/>
  </w:font>
  <w:font w:name="Avenir Next Medium">
    <w:altName w:val="Calibri"/>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6098E" w14:textId="77777777" w:rsidR="008371E4" w:rsidRDefault="00837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31868" w14:textId="3070196B" w:rsidR="00BB68DB" w:rsidRDefault="005178BF">
    <w:pPr>
      <w:pStyle w:val="Footer"/>
    </w:pPr>
    <w:r>
      <w:rPr>
        <w:noProof/>
      </w:rPr>
      <mc:AlternateContent>
        <mc:Choice Requires="wps">
          <w:drawing>
            <wp:anchor distT="0" distB="0" distL="114300" distR="114300" simplePos="0" relativeHeight="251659265" behindDoc="0" locked="0" layoutInCell="1" allowOverlap="1" wp14:anchorId="0130DFC6" wp14:editId="19BC4B7B">
              <wp:simplePos x="0" y="0"/>
              <wp:positionH relativeFrom="margin">
                <wp:align>center</wp:align>
              </wp:positionH>
              <wp:positionV relativeFrom="paragraph">
                <wp:posOffset>-67310</wp:posOffset>
              </wp:positionV>
              <wp:extent cx="6276975" cy="9525"/>
              <wp:effectExtent l="0" t="0" r="28575" b="28575"/>
              <wp:wrapNone/>
              <wp:docPr id="1583961731" name="Straight Connector 1"/>
              <wp:cNvGraphicFramePr/>
              <a:graphic xmlns:a="http://schemas.openxmlformats.org/drawingml/2006/main">
                <a:graphicData uri="http://schemas.microsoft.com/office/word/2010/wordprocessingShape">
                  <wps:wsp>
                    <wps:cNvCnPr/>
                    <wps:spPr>
                      <a:xfrm flipV="1">
                        <a:off x="0" y="0"/>
                        <a:ext cx="62769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1F72DA" id="Straight Connector 1" o:spid="_x0000_s1026" style="position:absolute;flip:y;z-index:251659265;visibility:visible;mso-wrap-style:square;mso-wrap-distance-left:9pt;mso-wrap-distance-top:0;mso-wrap-distance-right:9pt;mso-wrap-distance-bottom:0;mso-position-horizontal:center;mso-position-horizontal-relative:margin;mso-position-vertical:absolute;mso-position-vertical-relative:text" from="0,-5.3pt" to="494.2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" strokecolor="#57b6b2 [3204]" strokeweight=".5pt">
              <v:stroke joinstyle="miter"/>
              <w10:wrap anchorx="margin"/>
            </v:line>
          </w:pict>
        </mc:Fallback>
      </mc:AlternateContent>
    </w:r>
    <w:r w:rsidR="00BB68DB">
      <w:t>10/</w:t>
    </w:r>
    <w:r w:rsidR="008371E4">
      <w:t>25</w:t>
    </w:r>
    <w:r>
      <w:t>/202</w:t>
    </w:r>
    <w:r w:rsidR="008371E4">
      <w:t>4</w:t>
    </w:r>
    <w:r>
      <w:t xml:space="preserve">                                                    Controlled </w:t>
    </w:r>
    <w:proofErr w:type="spellStart"/>
    <w:r>
      <w:t>Dcoument</w:t>
    </w:r>
    <w:proofErr w:type="spellEnd"/>
    <w:r>
      <w:t xml:space="preserve">                                                         0405F</w:t>
    </w:r>
    <w:r w:rsidR="008371E4">
      <w:t xml:space="preserve"> R2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9435D" w14:textId="77777777" w:rsidR="008371E4" w:rsidRDefault="00837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FE487" w14:textId="77777777" w:rsidR="00C763FE" w:rsidRDefault="00C763FE" w:rsidP="007315F6">
      <w:r>
        <w:separator/>
      </w:r>
    </w:p>
  </w:footnote>
  <w:footnote w:type="continuationSeparator" w:id="0">
    <w:p w14:paraId="58CA0B7C" w14:textId="77777777" w:rsidR="00C763FE" w:rsidRDefault="00C763FE" w:rsidP="007315F6">
      <w:r>
        <w:continuationSeparator/>
      </w:r>
    </w:p>
  </w:footnote>
  <w:footnote w:type="continuationNotice" w:id="1">
    <w:p w14:paraId="3A301B47" w14:textId="77777777" w:rsidR="00C763FE" w:rsidRDefault="00C763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130E1" w14:textId="77777777" w:rsidR="008371E4" w:rsidRDefault="00837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1EE79" w14:textId="77777777" w:rsidR="006B13B6" w:rsidRPr="00A8782A" w:rsidRDefault="006B13B6" w:rsidP="006B13B6">
    <w:pPr>
      <w:pStyle w:val="Header"/>
      <w:jc w:val="right"/>
      <w:rPr>
        <w:rFonts w:ascii="Avenir Next Medium" w:hAnsi="Avenir Next Medium"/>
        <w:color w:val="000000"/>
        <w:sz w:val="16"/>
        <w:szCs w:val="16"/>
      </w:rPr>
    </w:pPr>
    <w:r w:rsidRPr="00A8782A">
      <w:rPr>
        <w:rFonts w:ascii="Avenir Next Medium" w:hAnsi="Avenir Next Medium"/>
        <w:noProof/>
        <w:color w:val="000000"/>
        <w:sz w:val="18"/>
        <w:szCs w:val="18"/>
      </w:rPr>
      <w:drawing>
        <wp:anchor distT="0" distB="0" distL="114300" distR="114300" simplePos="0" relativeHeight="251658241" behindDoc="0" locked="0" layoutInCell="1" allowOverlap="1" wp14:anchorId="4FF2408D" wp14:editId="1BA34960">
          <wp:simplePos x="0" y="0"/>
          <wp:positionH relativeFrom="column">
            <wp:posOffset>0</wp:posOffset>
          </wp:positionH>
          <wp:positionV relativeFrom="page">
            <wp:posOffset>579549</wp:posOffset>
          </wp:positionV>
          <wp:extent cx="1339403" cy="696656"/>
          <wp:effectExtent l="0" t="0" r="0" b="1905"/>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0798" cy="702583"/>
                  </a:xfrm>
                  <a:prstGeom prst="rect">
                    <a:avLst/>
                  </a:prstGeom>
                </pic:spPr>
              </pic:pic>
            </a:graphicData>
          </a:graphic>
          <wp14:sizeRelH relativeFrom="page">
            <wp14:pctWidth>0</wp14:pctWidth>
          </wp14:sizeRelH>
          <wp14:sizeRelV relativeFrom="page">
            <wp14:pctHeight>0</wp14:pctHeight>
          </wp14:sizeRelV>
        </wp:anchor>
      </w:drawing>
    </w:r>
  </w:p>
  <w:p w14:paraId="66165F10" w14:textId="77777777" w:rsidR="006B13B6" w:rsidRPr="00A8782A" w:rsidRDefault="006B13B6" w:rsidP="006B13B6">
    <w:pPr>
      <w:pStyle w:val="Header"/>
      <w:jc w:val="right"/>
      <w:rPr>
        <w:rFonts w:ascii="Avenir Next Medium" w:hAnsi="Avenir Next Medium"/>
        <w:color w:val="000000"/>
        <w:sz w:val="16"/>
        <w:szCs w:val="16"/>
      </w:rPr>
    </w:pPr>
  </w:p>
  <w:p w14:paraId="002281E6" w14:textId="77777777" w:rsidR="006B13B6" w:rsidRPr="00A8782A" w:rsidRDefault="006B13B6" w:rsidP="006B13B6">
    <w:pPr>
      <w:pStyle w:val="Header"/>
      <w:jc w:val="right"/>
      <w:rPr>
        <w:rFonts w:ascii="Avenir Next Medium" w:hAnsi="Avenir Next Medium"/>
        <w:color w:val="000000"/>
        <w:sz w:val="16"/>
        <w:szCs w:val="16"/>
      </w:rPr>
    </w:pPr>
  </w:p>
  <w:p w14:paraId="46DE0F00" w14:textId="77777777" w:rsidR="006B13B6" w:rsidRPr="00A8782A" w:rsidRDefault="006B13B6" w:rsidP="006B13B6">
    <w:pPr>
      <w:pStyle w:val="Header"/>
      <w:jc w:val="right"/>
      <w:rPr>
        <w:rFonts w:ascii="Avenir Next Medium" w:hAnsi="Avenir Next Medium"/>
        <w:color w:val="000000"/>
        <w:sz w:val="16"/>
        <w:szCs w:val="16"/>
      </w:rPr>
    </w:pPr>
  </w:p>
  <w:p w14:paraId="36FF1D85" w14:textId="0F9D10D9" w:rsidR="006B13B6" w:rsidRPr="00A8782A" w:rsidRDefault="006B13B6" w:rsidP="006B13B6">
    <w:pPr>
      <w:pStyle w:val="Header"/>
      <w:jc w:val="right"/>
      <w:rPr>
        <w:rFonts w:ascii="Avenir Next Medium" w:hAnsi="Avenir Next Medium"/>
        <w:color w:val="FFFFFF"/>
        <w:sz w:val="16"/>
        <w:szCs w:val="16"/>
      </w:rPr>
    </w:pPr>
  </w:p>
  <w:p w14:paraId="179C0B02" w14:textId="77777777" w:rsidR="006B13B6" w:rsidRPr="00A8782A" w:rsidRDefault="006B13B6" w:rsidP="006B13B6">
    <w:pPr>
      <w:pStyle w:val="Header"/>
      <w:jc w:val="right"/>
      <w:rPr>
        <w:rFonts w:ascii="Avenir Next Medium" w:hAnsi="Avenir Next Medium"/>
        <w:color w:val="FFFFFF"/>
        <w:sz w:val="16"/>
        <w:szCs w:val="16"/>
      </w:rPr>
    </w:pPr>
  </w:p>
  <w:p w14:paraId="49CB1DCA" w14:textId="4D760E2C" w:rsidR="00B26818" w:rsidRPr="00A8782A" w:rsidRDefault="006B13B6" w:rsidP="006B13B6">
    <w:pPr>
      <w:pStyle w:val="Header"/>
      <w:rPr>
        <w:rFonts w:ascii="Avenir Next Medium" w:hAnsi="Avenir Next Medium"/>
        <w:color w:val="FFFFFF"/>
        <w:sz w:val="20"/>
      </w:rPr>
    </w:pPr>
    <w:r w:rsidRPr="00A8782A">
      <w:rPr>
        <w:rFonts w:ascii="Avenir Next Medium" w:hAnsi="Avenir Next Medium"/>
        <w:color w:val="FFFFFF"/>
        <w:sz w:val="20"/>
      </w:rPr>
      <w:br/>
    </w:r>
    <w:r w:rsidRPr="00A8782A">
      <w:rPr>
        <w:rFonts w:ascii="Avenir Next Medium" w:hAnsi="Avenir Next Medium"/>
        <w:noProof/>
        <w:color w:val="FFFFFF"/>
        <w:sz w:val="16"/>
        <w:szCs w:val="16"/>
      </w:rPr>
      <mc:AlternateContent>
        <mc:Choice Requires="wps">
          <w:drawing>
            <wp:anchor distT="0" distB="0" distL="114300" distR="114300" simplePos="0" relativeHeight="251658240" behindDoc="0" locked="0" layoutInCell="1" allowOverlap="1" wp14:anchorId="0A0AE275" wp14:editId="5E9E46EB">
              <wp:simplePos x="0" y="0"/>
              <wp:positionH relativeFrom="column">
                <wp:posOffset>0</wp:posOffset>
              </wp:positionH>
              <wp:positionV relativeFrom="paragraph">
                <wp:posOffset>41409</wp:posOffset>
              </wp:positionV>
              <wp:extent cx="5943600" cy="0"/>
              <wp:effectExtent l="0" t="0" r="12700" b="12700"/>
              <wp:wrapNone/>
              <wp:docPr id="10" name="Straight Connector 10"/>
              <wp:cNvGraphicFramePr/>
              <a:graphic xmlns:a="http://schemas.openxmlformats.org/drawingml/2006/main">
                <a:graphicData uri="http://schemas.microsoft.com/office/word/2010/wordprocessingShape">
                  <wps:wsp>
                    <wps:cNvCnPr/>
                    <wps:spPr>
                      <a:xfrm>
                        <a:off x="0" y="0"/>
                        <a:ext cx="5943600" cy="0"/>
                      </a:xfrm>
                      <a:prstGeom prst="line">
                        <a:avLst/>
                      </a:prstGeom>
                      <a:ln w="952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23B627" id="Straight Connector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25pt" to="46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" strokecolor="#57b6b2 [3204]">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BA118" w14:textId="77777777" w:rsidR="008371E4" w:rsidRDefault="008371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A9826FD"/>
    <w:multiLevelType w:val="hybridMultilevel"/>
    <w:tmpl w:val="EBA83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E926D6"/>
    <w:multiLevelType w:val="multilevel"/>
    <w:tmpl w:val="399EC51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0F803E9"/>
    <w:multiLevelType w:val="multilevel"/>
    <w:tmpl w:val="7FF412C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5640BA1"/>
    <w:multiLevelType w:val="hybridMultilevel"/>
    <w:tmpl w:val="9BCA0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9585221">
    <w:abstractNumId w:val="0"/>
  </w:num>
  <w:num w:numId="2" w16cid:durableId="1452092394">
    <w:abstractNumId w:val="4"/>
  </w:num>
  <w:num w:numId="3" w16cid:durableId="659843727">
    <w:abstractNumId w:val="1"/>
  </w:num>
  <w:num w:numId="4" w16cid:durableId="535000204">
    <w:abstractNumId w:val="2"/>
  </w:num>
  <w:num w:numId="5" w16cid:durableId="1605845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5F6"/>
    <w:rsid w:val="00000A8D"/>
    <w:rsid w:val="00024C1A"/>
    <w:rsid w:val="00024CA6"/>
    <w:rsid w:val="00066A62"/>
    <w:rsid w:val="00080960"/>
    <w:rsid w:val="000814D5"/>
    <w:rsid w:val="00090E9F"/>
    <w:rsid w:val="000C6419"/>
    <w:rsid w:val="000C70F3"/>
    <w:rsid w:val="000F2A89"/>
    <w:rsid w:val="00106836"/>
    <w:rsid w:val="001262CB"/>
    <w:rsid w:val="001305B5"/>
    <w:rsid w:val="00144508"/>
    <w:rsid w:val="00144B6D"/>
    <w:rsid w:val="001644FD"/>
    <w:rsid w:val="0017298A"/>
    <w:rsid w:val="0018773F"/>
    <w:rsid w:val="00194D9B"/>
    <w:rsid w:val="00194E74"/>
    <w:rsid w:val="001A08D1"/>
    <w:rsid w:val="001A246D"/>
    <w:rsid w:val="001A63AC"/>
    <w:rsid w:val="001B5073"/>
    <w:rsid w:val="001D5080"/>
    <w:rsid w:val="001D6883"/>
    <w:rsid w:val="001E38E4"/>
    <w:rsid w:val="0021048D"/>
    <w:rsid w:val="00211FEC"/>
    <w:rsid w:val="00220C25"/>
    <w:rsid w:val="00227020"/>
    <w:rsid w:val="00237452"/>
    <w:rsid w:val="00273477"/>
    <w:rsid w:val="00283496"/>
    <w:rsid w:val="002C5BCE"/>
    <w:rsid w:val="002E7074"/>
    <w:rsid w:val="002F66BC"/>
    <w:rsid w:val="002F79CC"/>
    <w:rsid w:val="002F7EAF"/>
    <w:rsid w:val="0031199B"/>
    <w:rsid w:val="00397321"/>
    <w:rsid w:val="003B092B"/>
    <w:rsid w:val="003B3837"/>
    <w:rsid w:val="004102C1"/>
    <w:rsid w:val="0042605B"/>
    <w:rsid w:val="00435F3E"/>
    <w:rsid w:val="00451D40"/>
    <w:rsid w:val="00460899"/>
    <w:rsid w:val="00460E29"/>
    <w:rsid w:val="0046239B"/>
    <w:rsid w:val="00477F41"/>
    <w:rsid w:val="00487814"/>
    <w:rsid w:val="0049166A"/>
    <w:rsid w:val="004A5081"/>
    <w:rsid w:val="0051356D"/>
    <w:rsid w:val="005178BF"/>
    <w:rsid w:val="005502AA"/>
    <w:rsid w:val="00581DBB"/>
    <w:rsid w:val="00583B34"/>
    <w:rsid w:val="0058486A"/>
    <w:rsid w:val="00592ABB"/>
    <w:rsid w:val="00595658"/>
    <w:rsid w:val="005B00C3"/>
    <w:rsid w:val="005B1C77"/>
    <w:rsid w:val="005C365A"/>
    <w:rsid w:val="005D16A5"/>
    <w:rsid w:val="005E3159"/>
    <w:rsid w:val="005F6EF3"/>
    <w:rsid w:val="00606D6E"/>
    <w:rsid w:val="006116B6"/>
    <w:rsid w:val="00666A08"/>
    <w:rsid w:val="006719D8"/>
    <w:rsid w:val="00671E24"/>
    <w:rsid w:val="006A0230"/>
    <w:rsid w:val="006B13B6"/>
    <w:rsid w:val="006B7FFE"/>
    <w:rsid w:val="006D6139"/>
    <w:rsid w:val="00705C2A"/>
    <w:rsid w:val="00711DB7"/>
    <w:rsid w:val="0071537A"/>
    <w:rsid w:val="007315F6"/>
    <w:rsid w:val="00731A51"/>
    <w:rsid w:val="00744D07"/>
    <w:rsid w:val="007450B1"/>
    <w:rsid w:val="0076178E"/>
    <w:rsid w:val="00775290"/>
    <w:rsid w:val="007A4798"/>
    <w:rsid w:val="007D0A40"/>
    <w:rsid w:val="007D5DA5"/>
    <w:rsid w:val="00817E42"/>
    <w:rsid w:val="00820EA0"/>
    <w:rsid w:val="008371E4"/>
    <w:rsid w:val="00845A72"/>
    <w:rsid w:val="00854638"/>
    <w:rsid w:val="00864E73"/>
    <w:rsid w:val="0086798A"/>
    <w:rsid w:val="00884244"/>
    <w:rsid w:val="008A35AB"/>
    <w:rsid w:val="008D4616"/>
    <w:rsid w:val="00902D9C"/>
    <w:rsid w:val="00923009"/>
    <w:rsid w:val="00926210"/>
    <w:rsid w:val="00926962"/>
    <w:rsid w:val="00930E6A"/>
    <w:rsid w:val="0093331D"/>
    <w:rsid w:val="009479BB"/>
    <w:rsid w:val="00950212"/>
    <w:rsid w:val="00951A4B"/>
    <w:rsid w:val="0095336F"/>
    <w:rsid w:val="009615B7"/>
    <w:rsid w:val="00975E5F"/>
    <w:rsid w:val="00977A82"/>
    <w:rsid w:val="0098460E"/>
    <w:rsid w:val="00992381"/>
    <w:rsid w:val="009B21EA"/>
    <w:rsid w:val="009E3F92"/>
    <w:rsid w:val="009E4DF8"/>
    <w:rsid w:val="009E67D0"/>
    <w:rsid w:val="009F15D1"/>
    <w:rsid w:val="009F75D1"/>
    <w:rsid w:val="00A22A51"/>
    <w:rsid w:val="00A32E56"/>
    <w:rsid w:val="00A52A8A"/>
    <w:rsid w:val="00A53ACA"/>
    <w:rsid w:val="00A66412"/>
    <w:rsid w:val="00A75635"/>
    <w:rsid w:val="00A772C5"/>
    <w:rsid w:val="00A8782A"/>
    <w:rsid w:val="00A932A5"/>
    <w:rsid w:val="00AA0DDD"/>
    <w:rsid w:val="00AC29E2"/>
    <w:rsid w:val="00AC33D4"/>
    <w:rsid w:val="00AC7851"/>
    <w:rsid w:val="00AD5953"/>
    <w:rsid w:val="00AD67F4"/>
    <w:rsid w:val="00AF203C"/>
    <w:rsid w:val="00B000DC"/>
    <w:rsid w:val="00B03CB7"/>
    <w:rsid w:val="00B26818"/>
    <w:rsid w:val="00B3247D"/>
    <w:rsid w:val="00B46DF7"/>
    <w:rsid w:val="00B5029F"/>
    <w:rsid w:val="00B53005"/>
    <w:rsid w:val="00B57B82"/>
    <w:rsid w:val="00B749B7"/>
    <w:rsid w:val="00B92955"/>
    <w:rsid w:val="00BA22D8"/>
    <w:rsid w:val="00BB68DB"/>
    <w:rsid w:val="00BC4D54"/>
    <w:rsid w:val="00BC6E69"/>
    <w:rsid w:val="00BC6E84"/>
    <w:rsid w:val="00BD5A0E"/>
    <w:rsid w:val="00BE3A43"/>
    <w:rsid w:val="00C05CA9"/>
    <w:rsid w:val="00C078CA"/>
    <w:rsid w:val="00C10369"/>
    <w:rsid w:val="00C35B13"/>
    <w:rsid w:val="00C52403"/>
    <w:rsid w:val="00C6618B"/>
    <w:rsid w:val="00C720A8"/>
    <w:rsid w:val="00C763FE"/>
    <w:rsid w:val="00C76F9E"/>
    <w:rsid w:val="00C86271"/>
    <w:rsid w:val="00C94E59"/>
    <w:rsid w:val="00CC2E76"/>
    <w:rsid w:val="00CD05A7"/>
    <w:rsid w:val="00CE741A"/>
    <w:rsid w:val="00CF0CF3"/>
    <w:rsid w:val="00D01653"/>
    <w:rsid w:val="00D31227"/>
    <w:rsid w:val="00D32314"/>
    <w:rsid w:val="00D71917"/>
    <w:rsid w:val="00D863A6"/>
    <w:rsid w:val="00D87332"/>
    <w:rsid w:val="00DB12E6"/>
    <w:rsid w:val="00DC64ED"/>
    <w:rsid w:val="00DD075D"/>
    <w:rsid w:val="00DE7D0D"/>
    <w:rsid w:val="00E05A2D"/>
    <w:rsid w:val="00E06179"/>
    <w:rsid w:val="00E13D50"/>
    <w:rsid w:val="00E232CA"/>
    <w:rsid w:val="00E252A0"/>
    <w:rsid w:val="00E35944"/>
    <w:rsid w:val="00E61EC1"/>
    <w:rsid w:val="00E80A52"/>
    <w:rsid w:val="00E95245"/>
    <w:rsid w:val="00EA4172"/>
    <w:rsid w:val="00EB18CB"/>
    <w:rsid w:val="00EB3BA7"/>
    <w:rsid w:val="00ED12B5"/>
    <w:rsid w:val="00F1141C"/>
    <w:rsid w:val="00F14E0A"/>
    <w:rsid w:val="00F1784E"/>
    <w:rsid w:val="00F47436"/>
    <w:rsid w:val="00F54B5D"/>
    <w:rsid w:val="00F75FA0"/>
    <w:rsid w:val="00F81A69"/>
    <w:rsid w:val="00F963C8"/>
    <w:rsid w:val="00F9783B"/>
    <w:rsid w:val="00FD04CC"/>
    <w:rsid w:val="00FD1DFC"/>
    <w:rsid w:val="00FE13C4"/>
    <w:rsid w:val="00FE4D58"/>
    <w:rsid w:val="00FF5B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B8CB5C"/>
  <w15:chartTrackingRefBased/>
  <w15:docId w15:val="{B9E9DCB8-E0BB-4F26-9DFC-20805ACF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84E"/>
    <w:pPr>
      <w:suppressAutoHyphens/>
      <w:spacing w:after="0" w:line="240" w:lineRule="auto"/>
    </w:pPr>
    <w:rPr>
      <w:rFonts w:ascii="Garamond" w:eastAsia="Times New Roman" w:hAnsi="Garamond" w:cs="Calibri"/>
      <w:sz w:val="21"/>
      <w:szCs w:val="20"/>
      <w:lang w:eastAsia="ar-SA"/>
    </w:rPr>
  </w:style>
  <w:style w:type="paragraph" w:styleId="Heading1">
    <w:name w:val="heading 1"/>
    <w:basedOn w:val="Normal"/>
    <w:next w:val="Normal"/>
    <w:link w:val="Heading1Char"/>
    <w:uiPriority w:val="9"/>
    <w:qFormat/>
    <w:rsid w:val="006D6139"/>
    <w:pPr>
      <w:keepNext/>
      <w:keepLines/>
      <w:spacing w:before="240"/>
      <w:outlineLvl w:val="0"/>
    </w:pPr>
    <w:rPr>
      <w:rFonts w:asciiTheme="majorHAnsi" w:eastAsiaTheme="majorEastAsia" w:hAnsiTheme="majorHAnsi" w:cstheme="majorBidi"/>
      <w:color w:val="3D8C88" w:themeColor="accent1" w:themeShade="BF"/>
      <w:sz w:val="32"/>
      <w:szCs w:val="32"/>
    </w:rPr>
  </w:style>
  <w:style w:type="paragraph" w:styleId="Heading4">
    <w:name w:val="heading 4"/>
    <w:basedOn w:val="Normal"/>
    <w:next w:val="Normal"/>
    <w:link w:val="Heading4Char"/>
    <w:qFormat/>
    <w:rsid w:val="00F1784E"/>
    <w:pPr>
      <w:keepNext/>
      <w:numPr>
        <w:ilvl w:val="3"/>
        <w:numId w:val="1"/>
      </w:numPr>
      <w:jc w:val="right"/>
      <w:outlineLvl w:val="3"/>
    </w:pPr>
    <w:rPr>
      <w:rFonts w:ascii="Times New Roman" w:hAnsi="Times New Roman"/>
      <w:sz w:val="24"/>
    </w:rPr>
  </w:style>
  <w:style w:type="paragraph" w:styleId="Heading6">
    <w:name w:val="heading 6"/>
    <w:basedOn w:val="Normal"/>
    <w:next w:val="Normal"/>
    <w:link w:val="Heading6Char"/>
    <w:qFormat/>
    <w:rsid w:val="00F1784E"/>
    <w:pPr>
      <w:keepNext/>
      <w:numPr>
        <w:ilvl w:val="5"/>
        <w:numId w:val="1"/>
      </w:numPr>
      <w:outlineLvl w:val="5"/>
    </w:pPr>
    <w:rPr>
      <w:rFonts w:ascii="Times New Roman" w:hAnsi="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5F6"/>
    <w:pPr>
      <w:tabs>
        <w:tab w:val="center" w:pos="4680"/>
        <w:tab w:val="right" w:pos="9360"/>
      </w:tabs>
    </w:pPr>
  </w:style>
  <w:style w:type="character" w:customStyle="1" w:styleId="HeaderChar">
    <w:name w:val="Header Char"/>
    <w:basedOn w:val="DefaultParagraphFont"/>
    <w:link w:val="Header"/>
    <w:uiPriority w:val="99"/>
    <w:rsid w:val="007315F6"/>
  </w:style>
  <w:style w:type="paragraph" w:styleId="Footer">
    <w:name w:val="footer"/>
    <w:basedOn w:val="Normal"/>
    <w:link w:val="FooterChar"/>
    <w:uiPriority w:val="99"/>
    <w:unhideWhenUsed/>
    <w:rsid w:val="007315F6"/>
    <w:pPr>
      <w:tabs>
        <w:tab w:val="center" w:pos="4680"/>
        <w:tab w:val="right" w:pos="9360"/>
      </w:tabs>
    </w:pPr>
  </w:style>
  <w:style w:type="character" w:customStyle="1" w:styleId="FooterChar">
    <w:name w:val="Footer Char"/>
    <w:basedOn w:val="DefaultParagraphFont"/>
    <w:link w:val="Footer"/>
    <w:uiPriority w:val="99"/>
    <w:rsid w:val="007315F6"/>
  </w:style>
  <w:style w:type="character" w:customStyle="1" w:styleId="Heading4Char">
    <w:name w:val="Heading 4 Char"/>
    <w:basedOn w:val="DefaultParagraphFont"/>
    <w:link w:val="Heading4"/>
    <w:rsid w:val="00F1784E"/>
    <w:rPr>
      <w:rFonts w:ascii="Times New Roman" w:eastAsia="Times New Roman" w:hAnsi="Times New Roman" w:cs="Calibri"/>
      <w:sz w:val="24"/>
      <w:szCs w:val="20"/>
      <w:lang w:eastAsia="ar-SA"/>
    </w:rPr>
  </w:style>
  <w:style w:type="character" w:customStyle="1" w:styleId="Heading6Char">
    <w:name w:val="Heading 6 Char"/>
    <w:basedOn w:val="DefaultParagraphFont"/>
    <w:link w:val="Heading6"/>
    <w:rsid w:val="00F1784E"/>
    <w:rPr>
      <w:rFonts w:ascii="Times New Roman" w:eastAsia="Times New Roman" w:hAnsi="Times New Roman" w:cs="Calibri"/>
      <w:b/>
      <w:bCs/>
      <w:sz w:val="20"/>
      <w:szCs w:val="20"/>
      <w:lang w:eastAsia="ar-SA"/>
    </w:rPr>
  </w:style>
  <w:style w:type="paragraph" w:styleId="NoSpacing">
    <w:name w:val="No Spacing"/>
    <w:qFormat/>
    <w:rsid w:val="00F1784E"/>
    <w:pPr>
      <w:suppressAutoHyphens/>
      <w:spacing w:after="0" w:line="240" w:lineRule="auto"/>
    </w:pPr>
    <w:rPr>
      <w:rFonts w:ascii="Calibri" w:eastAsia="Times New Roman" w:hAnsi="Calibri" w:cs="Calibri"/>
      <w:lang w:eastAsia="ar-SA"/>
    </w:rPr>
  </w:style>
  <w:style w:type="paragraph" w:styleId="ListParagraph">
    <w:name w:val="List Paragraph"/>
    <w:basedOn w:val="Normal"/>
    <w:qFormat/>
    <w:rsid w:val="00F1784E"/>
    <w:pPr>
      <w:ind w:left="720"/>
    </w:pPr>
  </w:style>
  <w:style w:type="paragraph" w:styleId="NormalWeb">
    <w:name w:val="Normal (Web)"/>
    <w:basedOn w:val="Normal"/>
    <w:rsid w:val="00F1784E"/>
    <w:pPr>
      <w:suppressAutoHyphens w:val="0"/>
      <w:spacing w:before="280" w:after="115"/>
    </w:pPr>
    <w:rPr>
      <w:rFonts w:ascii="Times New Roman" w:hAnsi="Times New Roman" w:cs="Times New Roman"/>
      <w:sz w:val="24"/>
      <w:szCs w:val="24"/>
    </w:rPr>
  </w:style>
  <w:style w:type="table" w:styleId="TableGrid">
    <w:name w:val="Table Grid"/>
    <w:basedOn w:val="TableNormal"/>
    <w:uiPriority w:val="59"/>
    <w:rsid w:val="00F178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365A"/>
    <w:rPr>
      <w:color w:val="57B6B2" w:themeColor="hyperlink"/>
      <w:u w:val="single"/>
    </w:rPr>
  </w:style>
  <w:style w:type="character" w:styleId="UnresolvedMention">
    <w:name w:val="Unresolved Mention"/>
    <w:basedOn w:val="DefaultParagraphFont"/>
    <w:uiPriority w:val="99"/>
    <w:semiHidden/>
    <w:unhideWhenUsed/>
    <w:rsid w:val="005C365A"/>
    <w:rPr>
      <w:color w:val="808080"/>
      <w:shd w:val="clear" w:color="auto" w:fill="E6E6E6"/>
    </w:rPr>
  </w:style>
  <w:style w:type="paragraph" w:styleId="BalloonText">
    <w:name w:val="Balloon Text"/>
    <w:basedOn w:val="Normal"/>
    <w:link w:val="BalloonTextChar"/>
    <w:uiPriority w:val="99"/>
    <w:semiHidden/>
    <w:unhideWhenUsed/>
    <w:rsid w:val="00EB3B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BA7"/>
    <w:rPr>
      <w:rFonts w:ascii="Segoe UI" w:eastAsia="Times New Roman" w:hAnsi="Segoe UI" w:cs="Segoe UI"/>
      <w:sz w:val="18"/>
      <w:szCs w:val="18"/>
      <w:lang w:eastAsia="ar-SA"/>
    </w:rPr>
  </w:style>
  <w:style w:type="character" w:styleId="CommentReference">
    <w:name w:val="annotation reference"/>
    <w:basedOn w:val="DefaultParagraphFont"/>
    <w:uiPriority w:val="99"/>
    <w:semiHidden/>
    <w:unhideWhenUsed/>
    <w:rsid w:val="000C70F3"/>
    <w:rPr>
      <w:sz w:val="16"/>
      <w:szCs w:val="16"/>
    </w:rPr>
  </w:style>
  <w:style w:type="paragraph" w:styleId="CommentText">
    <w:name w:val="annotation text"/>
    <w:basedOn w:val="Normal"/>
    <w:link w:val="CommentTextChar"/>
    <w:uiPriority w:val="99"/>
    <w:unhideWhenUsed/>
    <w:rsid w:val="000C70F3"/>
    <w:rPr>
      <w:sz w:val="20"/>
    </w:rPr>
  </w:style>
  <w:style w:type="character" w:customStyle="1" w:styleId="CommentTextChar">
    <w:name w:val="Comment Text Char"/>
    <w:basedOn w:val="DefaultParagraphFont"/>
    <w:link w:val="CommentText"/>
    <w:uiPriority w:val="99"/>
    <w:rsid w:val="000C70F3"/>
    <w:rPr>
      <w:rFonts w:ascii="Garamond" w:eastAsia="Times New Roman" w:hAnsi="Garamond" w:cs="Calibri"/>
      <w:sz w:val="20"/>
      <w:szCs w:val="20"/>
      <w:lang w:eastAsia="ar-SA"/>
    </w:rPr>
  </w:style>
  <w:style w:type="paragraph" w:styleId="CommentSubject">
    <w:name w:val="annotation subject"/>
    <w:basedOn w:val="CommentText"/>
    <w:next w:val="CommentText"/>
    <w:link w:val="CommentSubjectChar"/>
    <w:uiPriority w:val="99"/>
    <w:semiHidden/>
    <w:unhideWhenUsed/>
    <w:rsid w:val="000C70F3"/>
    <w:rPr>
      <w:b/>
      <w:bCs/>
    </w:rPr>
  </w:style>
  <w:style w:type="character" w:customStyle="1" w:styleId="CommentSubjectChar">
    <w:name w:val="Comment Subject Char"/>
    <w:basedOn w:val="CommentTextChar"/>
    <w:link w:val="CommentSubject"/>
    <w:uiPriority w:val="99"/>
    <w:semiHidden/>
    <w:rsid w:val="000C70F3"/>
    <w:rPr>
      <w:rFonts w:ascii="Garamond" w:eastAsia="Times New Roman" w:hAnsi="Garamond" w:cs="Calibri"/>
      <w:b/>
      <w:bCs/>
      <w:sz w:val="20"/>
      <w:szCs w:val="20"/>
      <w:lang w:eastAsia="ar-SA"/>
    </w:rPr>
  </w:style>
  <w:style w:type="paragraph" w:styleId="Revision">
    <w:name w:val="Revision"/>
    <w:hidden/>
    <w:uiPriority w:val="99"/>
    <w:semiHidden/>
    <w:rsid w:val="007A4798"/>
    <w:pPr>
      <w:spacing w:after="0" w:line="240" w:lineRule="auto"/>
    </w:pPr>
    <w:rPr>
      <w:rFonts w:ascii="Garamond" w:eastAsia="Times New Roman" w:hAnsi="Garamond" w:cs="Calibri"/>
      <w:sz w:val="21"/>
      <w:szCs w:val="20"/>
      <w:lang w:eastAsia="ar-SA"/>
    </w:rPr>
  </w:style>
  <w:style w:type="character" w:styleId="FollowedHyperlink">
    <w:name w:val="FollowedHyperlink"/>
    <w:basedOn w:val="DefaultParagraphFont"/>
    <w:uiPriority w:val="99"/>
    <w:semiHidden/>
    <w:unhideWhenUsed/>
    <w:rsid w:val="00E06179"/>
    <w:rPr>
      <w:color w:val="CF63CE" w:themeColor="followedHyperlink"/>
      <w:u w:val="single"/>
    </w:rPr>
  </w:style>
  <w:style w:type="paragraph" w:customStyle="1" w:styleId="BasicParagraph">
    <w:name w:val="[Basic Paragraph]"/>
    <w:basedOn w:val="Normal"/>
    <w:uiPriority w:val="99"/>
    <w:rsid w:val="006B13B6"/>
    <w:pPr>
      <w:suppressAutoHyphens w:val="0"/>
      <w:autoSpaceDE w:val="0"/>
      <w:autoSpaceDN w:val="0"/>
      <w:adjustRightInd w:val="0"/>
      <w:spacing w:line="288" w:lineRule="auto"/>
      <w:textAlignment w:val="center"/>
    </w:pPr>
    <w:rPr>
      <w:rFonts w:ascii="Minion Pro" w:eastAsiaTheme="minorHAnsi" w:hAnsi="Minion Pro" w:cs="Minion Pro"/>
      <w:color w:val="000000"/>
      <w:sz w:val="24"/>
      <w:szCs w:val="24"/>
      <w:lang w:eastAsia="en-US"/>
    </w:rPr>
  </w:style>
  <w:style w:type="character" w:customStyle="1" w:styleId="Heading1Char">
    <w:name w:val="Heading 1 Char"/>
    <w:basedOn w:val="DefaultParagraphFont"/>
    <w:link w:val="Heading1"/>
    <w:uiPriority w:val="9"/>
    <w:rsid w:val="006D6139"/>
    <w:rPr>
      <w:rFonts w:asciiTheme="majorHAnsi" w:eastAsiaTheme="majorEastAsia" w:hAnsiTheme="majorHAnsi" w:cstheme="majorBidi"/>
      <w:color w:val="3D8C88" w:themeColor="accent1" w:themeShade="BF"/>
      <w:sz w:val="32"/>
      <w:szCs w:val="32"/>
      <w:lang w:eastAsia="ar-SA"/>
    </w:rPr>
  </w:style>
  <w:style w:type="paragraph" w:styleId="Title">
    <w:name w:val="Title"/>
    <w:basedOn w:val="Normal"/>
    <w:next w:val="Normal"/>
    <w:link w:val="TitleChar"/>
    <w:uiPriority w:val="10"/>
    <w:qFormat/>
    <w:rsid w:val="006D613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139"/>
    <w:rPr>
      <w:rFonts w:asciiTheme="majorHAnsi" w:eastAsiaTheme="majorEastAsia" w:hAnsiTheme="majorHAnsi" w:cstheme="majorBidi"/>
      <w:spacing w:val="-10"/>
      <w:kern w:val="28"/>
      <w:sz w:val="56"/>
      <w:szCs w:val="5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oEngineers">
  <a:themeElements>
    <a:clrScheme name="EcoEngineers">
      <a:dk1>
        <a:srgbClr val="24272A"/>
      </a:dk1>
      <a:lt1>
        <a:srgbClr val="FFFFFF"/>
      </a:lt1>
      <a:dk2>
        <a:srgbClr val="00567D"/>
      </a:dk2>
      <a:lt2>
        <a:srgbClr val="DDF0F0"/>
      </a:lt2>
      <a:accent1>
        <a:srgbClr val="57B6B2"/>
      </a:accent1>
      <a:accent2>
        <a:srgbClr val="E96852"/>
      </a:accent2>
      <a:accent3>
        <a:srgbClr val="A2D45E"/>
      </a:accent3>
      <a:accent4>
        <a:srgbClr val="CF63CE"/>
      </a:accent4>
      <a:accent5>
        <a:srgbClr val="005851"/>
      </a:accent5>
      <a:accent6>
        <a:srgbClr val="00567D"/>
      </a:accent6>
      <a:hlink>
        <a:srgbClr val="57B6B2"/>
      </a:hlink>
      <a:folHlink>
        <a:srgbClr val="CF63C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b421a119-4a88-4808-9666-ee96e96fe8fb" ContentTypeId="0x010100954A1880A7FFD049AF4F016FD7B93D780A" PreviousValue="false"/>
</file>

<file path=customXml/item3.xml><?xml version="1.0" encoding="utf-8"?>
<p:properties xmlns:p="http://schemas.microsoft.com/office/2006/metadata/properties" xmlns:xsi="http://www.w3.org/2001/XMLSchema-instance" xmlns:pc="http://schemas.microsoft.com/office/infopath/2007/PartnerControls">
  <documentManagement>
    <TemplatesView xmlns="0b6df864-9cb9-4efc-b444-b5e5f56dec25">false</TemplatesView>
  </documentManagement>
</p:properties>
</file>

<file path=customXml/item4.xml><?xml version="1.0" encoding="utf-8"?>
<ct:contentTypeSchema xmlns:ct="http://schemas.microsoft.com/office/2006/metadata/contentType" xmlns:ma="http://schemas.microsoft.com/office/2006/metadata/properties/metaAttributes" ct:_="" ma:_="" ma:contentTypeName="ISO Document" ma:contentTypeID="0x010100954A1880A7FFD049AF4F016FD7B93D780A003BA2F3500CD30841AF4977ADD9FBF964" ma:contentTypeVersion="69" ma:contentTypeDescription="" ma:contentTypeScope="" ma:versionID="e695d830c2bb740b16204895bcc56331">
  <xsd:schema xmlns:xsd="http://www.w3.org/2001/XMLSchema" xmlns:xs="http://www.w3.org/2001/XMLSchema" xmlns:p="http://schemas.microsoft.com/office/2006/metadata/properties" xmlns:ns2="0b6df864-9cb9-4efc-b444-b5e5f56dec25" targetNamespace="http://schemas.microsoft.com/office/2006/metadata/properties" ma:root="true" ma:fieldsID="d57cbbd58fa19923b80e572ee6259105" ns2:_="">
    <xsd:import namespace="0b6df864-9cb9-4efc-b444-b5e5f56dec25"/>
    <xsd:element name="properties">
      <xsd:complexType>
        <xsd:sequence>
          <xsd:element name="documentManagement">
            <xsd:complexType>
              <xsd:all>
                <xsd:element ref="ns2:Templates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df864-9cb9-4efc-b444-b5e5f56dec25" elementFormDefault="qualified">
    <xsd:import namespace="http://schemas.microsoft.com/office/2006/documentManagement/types"/>
    <xsd:import namespace="http://schemas.microsoft.com/office/infopath/2007/PartnerControls"/>
    <xsd:element name="TemplatesView" ma:index="8" nillable="true" ma:displayName="TemplatesView" ma:default="0" ma:internalName="TemplatesVi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A1D8A-9F84-437E-A4CD-F1A2D642E11C}">
  <ds:schemaRefs>
    <ds:schemaRef ds:uri="http://schemas.microsoft.com/sharepoint/v3/contenttype/forms"/>
  </ds:schemaRefs>
</ds:datastoreItem>
</file>

<file path=customXml/itemProps2.xml><?xml version="1.0" encoding="utf-8"?>
<ds:datastoreItem xmlns:ds="http://schemas.openxmlformats.org/officeDocument/2006/customXml" ds:itemID="{A1CBF8D7-B5D0-4714-A253-12224704DF81}">
  <ds:schemaRefs>
    <ds:schemaRef ds:uri="Microsoft.SharePoint.Taxonomy.ContentTypeSync"/>
  </ds:schemaRefs>
</ds:datastoreItem>
</file>

<file path=customXml/itemProps3.xml><?xml version="1.0" encoding="utf-8"?>
<ds:datastoreItem xmlns:ds="http://schemas.openxmlformats.org/officeDocument/2006/customXml" ds:itemID="{B8CDAD6F-66C5-4E57-B19A-DD36CC8B4FA9}">
  <ds:schemaRefs>
    <ds:schemaRef ds:uri="http://schemas.microsoft.com/office/2006/metadata/properties"/>
    <ds:schemaRef ds:uri="http://schemas.openxmlformats.org/package/2006/metadata/core-properties"/>
    <ds:schemaRef ds:uri="http://purl.org/dc/elements/1.1/"/>
    <ds:schemaRef ds:uri="http://purl.org/dc/terms/"/>
    <ds:schemaRef ds:uri="http://www.w3.org/XML/1998/namespace"/>
    <ds:schemaRef ds:uri="0b6df864-9cb9-4efc-b444-b5e5f56dec25"/>
    <ds:schemaRef ds:uri="http://schemas.microsoft.com/office/infopath/2007/PartnerControls"/>
    <ds:schemaRef ds:uri="http://schemas.microsoft.com/office/2006/documentManagement/types"/>
    <ds:schemaRef ds:uri="http://purl.org/dc/dcmitype/"/>
  </ds:schemaRefs>
</ds:datastoreItem>
</file>

<file path=customXml/itemProps4.xml><?xml version="1.0" encoding="utf-8"?>
<ds:datastoreItem xmlns:ds="http://schemas.openxmlformats.org/officeDocument/2006/customXml" ds:itemID="{CAD6C689-8FFC-4D6C-953E-E62E9382D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df864-9cb9-4efc-b444-b5e5f56de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424E2B-90C1-438E-82EC-33AB81F8D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391</Words>
  <Characters>2193</Characters>
  <Application>Microsoft Office Word</Application>
  <DocSecurity>0</DocSecurity>
  <Lines>36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Karnofski</dc:creator>
  <cp:keywords/>
  <dc:description/>
  <cp:lastModifiedBy>Randy Prati</cp:lastModifiedBy>
  <cp:revision>23</cp:revision>
  <cp:lastPrinted>2023-04-17T14:12:00Z</cp:lastPrinted>
  <dcterms:created xsi:type="dcterms:W3CDTF">2023-10-13T13:42:00Z</dcterms:created>
  <dcterms:modified xsi:type="dcterms:W3CDTF">2024-10-25T15:25:00Z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0x010100954A1880A7FFD049AF4F016FD7B93D780A003BA2F3500CD30841AF4977ADD9FBF964</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